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5B" w:rsidRPr="00CF74B6" w:rsidRDefault="00644E5B" w:rsidP="00DB547F">
      <w:pPr>
        <w:ind w:left="1640"/>
        <w:jc w:val="center"/>
        <w:outlineLvl w:val="0"/>
        <w:rPr>
          <w:sz w:val="24"/>
          <w:szCs w:val="24"/>
        </w:rPr>
      </w:pPr>
      <w:r w:rsidRPr="00CF74B6">
        <w:rPr>
          <w:rFonts w:eastAsia="Times New Roman"/>
          <w:b/>
          <w:bCs/>
          <w:sz w:val="24"/>
          <w:szCs w:val="24"/>
        </w:rPr>
        <w:t>Инновационные практики в работе с детьми ОВЗ</w:t>
      </w:r>
    </w:p>
    <w:p w:rsidR="00644E5B" w:rsidRPr="00CF74B6" w:rsidRDefault="00644E5B" w:rsidP="00644E5B">
      <w:pPr>
        <w:rPr>
          <w:sz w:val="24"/>
          <w:szCs w:val="24"/>
        </w:rPr>
      </w:pPr>
    </w:p>
    <w:p w:rsidR="00644E5B" w:rsidRPr="00CF74B6" w:rsidRDefault="00644E5B" w:rsidP="00DB547F">
      <w:pPr>
        <w:tabs>
          <w:tab w:val="left" w:pos="1156"/>
        </w:tabs>
        <w:ind w:left="1840" w:right="680"/>
        <w:jc w:val="center"/>
        <w:rPr>
          <w:rFonts w:eastAsia="Times New Roman"/>
          <w:b/>
          <w:bCs/>
          <w:sz w:val="24"/>
          <w:szCs w:val="24"/>
        </w:rPr>
      </w:pPr>
      <w:r w:rsidRPr="00CF74B6">
        <w:rPr>
          <w:rFonts w:eastAsia="Times New Roman"/>
          <w:b/>
          <w:bCs/>
          <w:sz w:val="24"/>
          <w:szCs w:val="24"/>
        </w:rPr>
        <w:t xml:space="preserve">в рамках изучения </w:t>
      </w:r>
      <w:r w:rsidR="00DB547F">
        <w:rPr>
          <w:rFonts w:eastAsia="Times New Roman"/>
          <w:b/>
          <w:bCs/>
          <w:sz w:val="24"/>
          <w:szCs w:val="24"/>
        </w:rPr>
        <w:t>технологии</w:t>
      </w:r>
    </w:p>
    <w:p w:rsidR="00644E5B" w:rsidRPr="00CF74B6" w:rsidRDefault="00644E5B" w:rsidP="00644E5B">
      <w:pPr>
        <w:rPr>
          <w:sz w:val="24"/>
          <w:szCs w:val="24"/>
        </w:rPr>
      </w:pPr>
    </w:p>
    <w:p w:rsidR="00644E5B" w:rsidRPr="00CF74B6" w:rsidRDefault="00644E5B" w:rsidP="00644E5B">
      <w:pPr>
        <w:jc w:val="right"/>
        <w:rPr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Иванова Сюзанна Григорьевна,</w:t>
      </w:r>
    </w:p>
    <w:p w:rsidR="00644E5B" w:rsidRPr="00CF74B6" w:rsidRDefault="00644E5B" w:rsidP="00644E5B">
      <w:pPr>
        <w:rPr>
          <w:sz w:val="24"/>
          <w:szCs w:val="24"/>
        </w:rPr>
      </w:pPr>
    </w:p>
    <w:p w:rsidR="00644E5B" w:rsidRPr="00CF74B6" w:rsidRDefault="00644E5B" w:rsidP="00644E5B">
      <w:pPr>
        <w:jc w:val="right"/>
        <w:rPr>
          <w:rFonts w:eastAsia="Times New Roman"/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 xml:space="preserve">преподаватель специальных  дисциплин </w:t>
      </w:r>
    </w:p>
    <w:p w:rsidR="00644E5B" w:rsidRPr="00CF74B6" w:rsidRDefault="00DB547F" w:rsidP="00DB547F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644E5B" w:rsidRPr="00CF74B6">
        <w:rPr>
          <w:rFonts w:eastAsia="Times New Roman"/>
          <w:sz w:val="24"/>
          <w:szCs w:val="24"/>
        </w:rPr>
        <w:t>ОУ ВО «</w:t>
      </w:r>
      <w:r>
        <w:rPr>
          <w:rFonts w:eastAsia="Times New Roman"/>
          <w:sz w:val="24"/>
          <w:szCs w:val="24"/>
        </w:rPr>
        <w:t>ЦО им.И.А. Милютина</w:t>
      </w:r>
      <w:r w:rsidR="00644E5B" w:rsidRPr="00CF74B6">
        <w:rPr>
          <w:rFonts w:eastAsia="Times New Roman"/>
          <w:sz w:val="24"/>
          <w:szCs w:val="24"/>
        </w:rPr>
        <w:t>»</w:t>
      </w:r>
    </w:p>
    <w:p w:rsidR="00644E5B" w:rsidRPr="00CF74B6" w:rsidRDefault="00644E5B" w:rsidP="00644E5B">
      <w:pPr>
        <w:rPr>
          <w:sz w:val="24"/>
          <w:szCs w:val="24"/>
        </w:rPr>
      </w:pPr>
    </w:p>
    <w:p w:rsidR="00644E5B" w:rsidRPr="00CF74B6" w:rsidRDefault="00644E5B" w:rsidP="00644E5B">
      <w:pPr>
        <w:rPr>
          <w:sz w:val="24"/>
          <w:szCs w:val="24"/>
        </w:rPr>
      </w:pPr>
    </w:p>
    <w:p w:rsidR="00644E5B" w:rsidRPr="00CF74B6" w:rsidRDefault="00644E5B" w:rsidP="00644E5B">
      <w:pPr>
        <w:ind w:left="260"/>
        <w:jc w:val="both"/>
        <w:rPr>
          <w:sz w:val="24"/>
          <w:szCs w:val="24"/>
        </w:rPr>
      </w:pPr>
      <w:r w:rsidRPr="00CF74B6">
        <w:rPr>
          <w:rFonts w:eastAsia="Times New Roman"/>
          <w:b/>
          <w:bCs/>
          <w:sz w:val="24"/>
          <w:szCs w:val="24"/>
        </w:rPr>
        <w:t>Ключевые слова</w:t>
      </w:r>
      <w:r w:rsidRPr="00CF74B6">
        <w:rPr>
          <w:rFonts w:eastAsia="Times New Roman"/>
          <w:sz w:val="24"/>
          <w:szCs w:val="24"/>
        </w:rPr>
        <w:t>: социальный опыт, социальные пробы, профессионально-образовательная программа, дети с ограниченными возможностями здоровья, творческая деятельность.</w:t>
      </w:r>
    </w:p>
    <w:p w:rsidR="00644E5B" w:rsidRPr="00CF74B6" w:rsidRDefault="00644E5B" w:rsidP="00644E5B">
      <w:pPr>
        <w:rPr>
          <w:sz w:val="24"/>
          <w:szCs w:val="24"/>
        </w:rPr>
      </w:pPr>
    </w:p>
    <w:p w:rsidR="00644E5B" w:rsidRPr="00CF74B6" w:rsidRDefault="00644E5B" w:rsidP="00644E5B">
      <w:pPr>
        <w:tabs>
          <w:tab w:val="left" w:pos="104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CF74B6">
        <w:rPr>
          <w:rFonts w:eastAsia="Times New Roman"/>
          <w:sz w:val="24"/>
          <w:szCs w:val="24"/>
        </w:rPr>
        <w:t>настоящее время уделяется огромное внимание обучению и социализации детей</w:t>
      </w:r>
      <w:r>
        <w:rPr>
          <w:rFonts w:eastAsia="Times New Roman"/>
          <w:sz w:val="24"/>
          <w:szCs w:val="24"/>
        </w:rPr>
        <w:t xml:space="preserve"> с </w:t>
      </w:r>
      <w:r w:rsidRPr="00CF74B6">
        <w:rPr>
          <w:rFonts w:eastAsia="Times New Roman"/>
          <w:sz w:val="24"/>
          <w:szCs w:val="24"/>
        </w:rPr>
        <w:t>ограниченными возможностями здоровья (ОВЗ).</w:t>
      </w:r>
    </w:p>
    <w:p w:rsidR="00644E5B" w:rsidRPr="00CF74B6" w:rsidRDefault="00644E5B" w:rsidP="00644E5B">
      <w:pPr>
        <w:ind w:firstLine="709"/>
        <w:jc w:val="both"/>
        <w:rPr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 xml:space="preserve">Изучение профессионально-образовательной программы </w:t>
      </w:r>
      <w:r w:rsidR="00DB547F">
        <w:rPr>
          <w:rFonts w:eastAsia="Times New Roman"/>
          <w:sz w:val="24"/>
          <w:szCs w:val="24"/>
        </w:rPr>
        <w:t>технологии</w:t>
      </w:r>
      <w:r w:rsidRPr="00CF74B6">
        <w:rPr>
          <w:rFonts w:eastAsia="Times New Roman"/>
          <w:sz w:val="24"/>
          <w:szCs w:val="24"/>
        </w:rPr>
        <w:t xml:space="preserve"> на протяжении одного учебного года позволяет создавать условия для формирования знаний по специальному предмету ребенка с ограниченными возможностями здоровья через изобразительную деятельность.</w:t>
      </w:r>
    </w:p>
    <w:p w:rsidR="00644E5B" w:rsidRDefault="00644E5B" w:rsidP="00644E5B">
      <w:pPr>
        <w:ind w:firstLine="709"/>
        <w:jc w:val="both"/>
        <w:rPr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Изобразительное искусство имеет важное коррекционно - развивающее значение. Занятия по изобразительному искусству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ребенка с ОВЗ, воспитанию у него положительных навыков и привычек.</w:t>
      </w:r>
    </w:p>
    <w:p w:rsidR="00644E5B" w:rsidRPr="00CE2BA4" w:rsidRDefault="00644E5B" w:rsidP="00644E5B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Pr="00CF74B6">
        <w:rPr>
          <w:rFonts w:eastAsia="Times New Roman"/>
          <w:sz w:val="24"/>
          <w:szCs w:val="24"/>
        </w:rPr>
        <w:t xml:space="preserve">опытом творческой деятельности связано формирование определенных качеств личности: гибкости мышления, инициативности, уверенности в себе, свободы мышления и суждений, непохожести на других, толерантности. Именно в творческой деятельности между людьми возникают отношения, развивающие терпимость, уважение к мнению другого человека. Творчество рождает новое отношение человека к жизни, связанное с готовностью к изменению, развитию, принятию жизни во всей полноте. Оно формирует у детей творческий взгляд на жизнь, учит позитивному мышлению, расширяет креативность, что способствует осмысленному пониманию </w:t>
      </w:r>
      <w:r w:rsidR="00DB547F">
        <w:rPr>
          <w:rFonts w:eastAsia="Times New Roman"/>
          <w:sz w:val="24"/>
          <w:szCs w:val="24"/>
        </w:rPr>
        <w:t>технологии</w:t>
      </w:r>
      <w:r w:rsidRPr="00CF74B6">
        <w:rPr>
          <w:rFonts w:eastAsia="Times New Roman"/>
          <w:sz w:val="24"/>
          <w:szCs w:val="24"/>
        </w:rPr>
        <w:t>.</w:t>
      </w:r>
    </w:p>
    <w:p w:rsidR="00644E5B" w:rsidRPr="00CF74B6" w:rsidRDefault="00644E5B" w:rsidP="00644E5B">
      <w:pPr>
        <w:ind w:firstLine="709"/>
        <w:jc w:val="both"/>
        <w:rPr>
          <w:rFonts w:eastAsia="Times New Roman"/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Л. С. Выготский в своих исследованиях выявил особую роль художественной деятельности в развитии не только психических функций, но и в активизации творческих проявлений в различных видах искусства у детей, имеющих проблемы в развитии. Так, занятия изобразительной деятельностью способствуют сенсорному развитию детей, формируют мотивационно-потребностную сторону их продуктивной деятельности, способствует дифференциации восприятия, развитию мелкой моторики, что в свою очередь, влияет на умственное развитие.</w:t>
      </w:r>
    </w:p>
    <w:p w:rsidR="00644E5B" w:rsidRPr="00CF74B6" w:rsidRDefault="00644E5B" w:rsidP="00644E5B">
      <w:pPr>
        <w:ind w:firstLine="709"/>
        <w:jc w:val="both"/>
        <w:rPr>
          <w:rFonts w:eastAsia="Times New Roman"/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 xml:space="preserve">Процесс обучения специальным дисциплинам неразрывно связан с решением специфической задачи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 </w:t>
      </w:r>
    </w:p>
    <w:p w:rsidR="00644E5B" w:rsidRPr="00CE2BA4" w:rsidRDefault="00644E5B" w:rsidP="00644E5B">
      <w:pPr>
        <w:ind w:firstLine="709"/>
        <w:jc w:val="both"/>
        <w:rPr>
          <w:sz w:val="24"/>
          <w:szCs w:val="24"/>
        </w:rPr>
      </w:pPr>
      <w:r w:rsidRPr="00CE2BA4">
        <w:rPr>
          <w:rFonts w:eastAsia="Times New Roman"/>
          <w:sz w:val="24"/>
          <w:szCs w:val="24"/>
          <w:u w:val="single"/>
        </w:rPr>
        <w:t xml:space="preserve">Основная цель </w:t>
      </w:r>
      <w:r>
        <w:rPr>
          <w:rFonts w:eastAsia="Times New Roman"/>
          <w:sz w:val="24"/>
          <w:szCs w:val="24"/>
          <w:u w:val="single"/>
        </w:rPr>
        <w:t xml:space="preserve">инновационного </w:t>
      </w:r>
      <w:r w:rsidRPr="00CE2BA4">
        <w:rPr>
          <w:rFonts w:eastAsia="Times New Roman"/>
          <w:sz w:val="24"/>
          <w:szCs w:val="24"/>
          <w:u w:val="single"/>
        </w:rPr>
        <w:t xml:space="preserve">обучения </w:t>
      </w:r>
      <w:r w:rsidR="00DB547F">
        <w:rPr>
          <w:rFonts w:eastAsia="Times New Roman"/>
          <w:sz w:val="24"/>
          <w:szCs w:val="24"/>
          <w:u w:val="single"/>
        </w:rPr>
        <w:t>технологии</w:t>
      </w:r>
      <w:r w:rsidRPr="00CE2BA4">
        <w:rPr>
          <w:rFonts w:eastAsia="Times New Roman"/>
          <w:sz w:val="24"/>
          <w:szCs w:val="24"/>
          <w:u w:val="single"/>
        </w:rPr>
        <w:t xml:space="preserve"> детей с ОВЗ</w:t>
      </w:r>
      <w:r w:rsidRPr="00CE2BA4">
        <w:rPr>
          <w:rFonts w:eastAsia="Times New Roman"/>
          <w:sz w:val="24"/>
          <w:szCs w:val="24"/>
        </w:rPr>
        <w:t xml:space="preserve"> – </w:t>
      </w:r>
      <w:r w:rsidRPr="00CE2BA4">
        <w:rPr>
          <w:rFonts w:eastAsia="Times New Roman"/>
          <w:bCs/>
          <w:sz w:val="24"/>
          <w:szCs w:val="24"/>
        </w:rPr>
        <w:t>Создание условий для формирования знаний через творческую деятельность ребенка</w:t>
      </w:r>
      <w:r w:rsidRPr="00CE2BA4">
        <w:rPr>
          <w:rFonts w:eastAsia="Times New Roman"/>
          <w:b/>
          <w:bCs/>
          <w:sz w:val="24"/>
          <w:szCs w:val="24"/>
        </w:rPr>
        <w:t xml:space="preserve"> </w:t>
      </w:r>
      <w:r w:rsidRPr="00CE2BA4">
        <w:rPr>
          <w:rFonts w:eastAsia="Times New Roman"/>
          <w:sz w:val="24"/>
          <w:szCs w:val="24"/>
        </w:rPr>
        <w:t>с ограниченными возможностями здоровья через изобразительную деятельность и другую творческую деятельность. Например, игровыми и театрализованными методами. Ролевые представления докладов.</w:t>
      </w:r>
    </w:p>
    <w:p w:rsidR="00644E5B" w:rsidRPr="00CF74B6" w:rsidRDefault="00644E5B" w:rsidP="00644E5B">
      <w:pPr>
        <w:ind w:firstLine="709"/>
        <w:jc w:val="both"/>
        <w:rPr>
          <w:sz w:val="24"/>
          <w:szCs w:val="24"/>
        </w:rPr>
      </w:pPr>
      <w:r w:rsidRPr="00CF74B6">
        <w:rPr>
          <w:rFonts w:eastAsia="Times New Roman"/>
          <w:sz w:val="24"/>
          <w:szCs w:val="24"/>
          <w:u w:val="single"/>
        </w:rPr>
        <w:t>Задачи</w:t>
      </w:r>
      <w:r>
        <w:rPr>
          <w:rFonts w:eastAsia="Times New Roman"/>
          <w:sz w:val="24"/>
          <w:szCs w:val="24"/>
          <w:u w:val="single"/>
        </w:rPr>
        <w:t xml:space="preserve"> инновационного</w:t>
      </w:r>
      <w:r w:rsidRPr="00CF74B6">
        <w:rPr>
          <w:rFonts w:eastAsia="Times New Roman"/>
          <w:sz w:val="24"/>
          <w:szCs w:val="24"/>
          <w:u w:val="single"/>
        </w:rPr>
        <w:t xml:space="preserve"> обучения </w:t>
      </w:r>
      <w:r w:rsidR="00DB547F">
        <w:rPr>
          <w:rFonts w:eastAsia="Times New Roman"/>
          <w:sz w:val="24"/>
          <w:szCs w:val="24"/>
          <w:u w:val="single"/>
        </w:rPr>
        <w:t>технологии</w:t>
      </w:r>
      <w:r w:rsidRPr="00CF74B6">
        <w:rPr>
          <w:rFonts w:eastAsia="Times New Roman"/>
          <w:sz w:val="24"/>
          <w:szCs w:val="24"/>
          <w:u w:val="single"/>
        </w:rPr>
        <w:t xml:space="preserve"> детей с ОВЗ:</w:t>
      </w:r>
    </w:p>
    <w:p w:rsidR="00644E5B" w:rsidRPr="00CF74B6" w:rsidRDefault="00644E5B" w:rsidP="00644E5B">
      <w:pPr>
        <w:ind w:firstLine="709"/>
        <w:jc w:val="both"/>
        <w:rPr>
          <w:sz w:val="24"/>
          <w:szCs w:val="24"/>
        </w:rPr>
      </w:pPr>
      <w:r w:rsidRPr="00CF74B6">
        <w:rPr>
          <w:noProof/>
          <w:sz w:val="24"/>
          <w:szCs w:val="24"/>
        </w:rPr>
        <w:lastRenderedPageBreak/>
        <w:drawing>
          <wp:inline distT="0" distB="0" distL="0" distR="0">
            <wp:extent cx="167640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B6">
        <w:rPr>
          <w:rFonts w:eastAsia="Times New Roman"/>
          <w:sz w:val="24"/>
          <w:szCs w:val="24"/>
        </w:rPr>
        <w:t xml:space="preserve"> Формирование навыков </w:t>
      </w:r>
      <w:r>
        <w:rPr>
          <w:rFonts w:eastAsia="Times New Roman"/>
          <w:sz w:val="24"/>
          <w:szCs w:val="24"/>
        </w:rPr>
        <w:t>творческ</w:t>
      </w:r>
      <w:r w:rsidRPr="00CF74B6">
        <w:rPr>
          <w:rFonts w:eastAsia="Times New Roman"/>
          <w:sz w:val="24"/>
          <w:szCs w:val="24"/>
        </w:rPr>
        <w:t>ой деятельности как средства самовыражения ребенка;</w:t>
      </w:r>
    </w:p>
    <w:p w:rsidR="00644E5B" w:rsidRDefault="00644E5B" w:rsidP="00644E5B">
      <w:pPr>
        <w:ind w:firstLine="709"/>
        <w:jc w:val="both"/>
        <w:rPr>
          <w:rFonts w:eastAsia="Times New Roman"/>
          <w:sz w:val="24"/>
          <w:szCs w:val="24"/>
        </w:rPr>
      </w:pPr>
      <w:r w:rsidRPr="00CF74B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-2540</wp:posOffset>
            </wp:positionV>
            <wp:extent cx="167640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4B6">
        <w:rPr>
          <w:rFonts w:eastAsia="Times New Roman"/>
          <w:sz w:val="24"/>
          <w:szCs w:val="24"/>
        </w:rPr>
        <w:t xml:space="preserve">Развитие творческого мышления и творческой активности; </w:t>
      </w:r>
    </w:p>
    <w:p w:rsidR="00644E5B" w:rsidRPr="00CF74B6" w:rsidRDefault="00644E5B" w:rsidP="00644E5B">
      <w:pPr>
        <w:ind w:firstLine="709"/>
        <w:jc w:val="both"/>
        <w:rPr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Развитие познавательной и продуктивной деятельности ребенка.</w:t>
      </w:r>
      <w:r w:rsidRPr="00CF74B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-200660</wp:posOffset>
            </wp:positionV>
            <wp:extent cx="167640" cy="3733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E5B" w:rsidRPr="00CF74B6" w:rsidRDefault="00644E5B" w:rsidP="00644E5B">
      <w:pPr>
        <w:ind w:firstLine="709"/>
        <w:jc w:val="both"/>
        <w:rPr>
          <w:sz w:val="24"/>
          <w:szCs w:val="24"/>
        </w:rPr>
      </w:pPr>
      <w:r w:rsidRPr="00CF74B6">
        <w:rPr>
          <w:rFonts w:eastAsia="Times New Roman"/>
          <w:sz w:val="24"/>
          <w:szCs w:val="24"/>
          <w:u w:val="single"/>
        </w:rPr>
        <w:t>Возраст обучающихся</w:t>
      </w:r>
      <w:r w:rsidRPr="00CF74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CF74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 </w:t>
      </w:r>
      <w:r w:rsidRPr="00CF74B6">
        <w:rPr>
          <w:rFonts w:eastAsia="Times New Roman"/>
          <w:sz w:val="24"/>
          <w:szCs w:val="24"/>
        </w:rPr>
        <w:t>16 до 20 лет.</w:t>
      </w:r>
    </w:p>
    <w:p w:rsidR="00644E5B" w:rsidRPr="00CF74B6" w:rsidRDefault="00644E5B" w:rsidP="00644E5B">
      <w:pPr>
        <w:ind w:firstLine="709"/>
        <w:jc w:val="both"/>
        <w:rPr>
          <w:sz w:val="24"/>
          <w:szCs w:val="24"/>
        </w:rPr>
      </w:pPr>
      <w:r w:rsidRPr="00CF74B6">
        <w:rPr>
          <w:rFonts w:eastAsia="Times New Roman"/>
          <w:sz w:val="24"/>
          <w:szCs w:val="24"/>
          <w:u w:val="single"/>
        </w:rPr>
        <w:t>Количество обучающихся в группе</w:t>
      </w:r>
      <w:r w:rsidRPr="00CF74B6">
        <w:rPr>
          <w:rFonts w:eastAsia="Times New Roman"/>
          <w:sz w:val="24"/>
          <w:szCs w:val="24"/>
        </w:rPr>
        <w:t xml:space="preserve"> – до 14 человек.</w:t>
      </w:r>
    </w:p>
    <w:p w:rsidR="00644E5B" w:rsidRPr="00CF74B6" w:rsidRDefault="00644E5B" w:rsidP="00644E5B">
      <w:pPr>
        <w:ind w:firstLine="709"/>
        <w:jc w:val="both"/>
        <w:rPr>
          <w:sz w:val="24"/>
          <w:szCs w:val="24"/>
        </w:rPr>
      </w:pPr>
      <w:r w:rsidRPr="00CF74B6">
        <w:rPr>
          <w:rFonts w:eastAsia="Times New Roman"/>
          <w:sz w:val="24"/>
          <w:szCs w:val="24"/>
          <w:u w:val="single"/>
        </w:rPr>
        <w:t>Форма обучения</w:t>
      </w:r>
      <w:r w:rsidRPr="00CF74B6">
        <w:rPr>
          <w:rFonts w:eastAsia="Times New Roman"/>
          <w:sz w:val="24"/>
          <w:szCs w:val="24"/>
        </w:rPr>
        <w:t xml:space="preserve"> – очная.</w:t>
      </w:r>
    </w:p>
    <w:p w:rsidR="00644E5B" w:rsidRPr="00CF74B6" w:rsidRDefault="00644E5B" w:rsidP="00644E5B">
      <w:pPr>
        <w:ind w:firstLine="709"/>
        <w:jc w:val="both"/>
        <w:rPr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Профессиональная образовательная программа, способствует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</w:t>
      </w:r>
    </w:p>
    <w:p w:rsidR="00644E5B" w:rsidRPr="00CF74B6" w:rsidRDefault="00644E5B" w:rsidP="00644E5B">
      <w:pPr>
        <w:ind w:firstLine="709"/>
        <w:jc w:val="both"/>
        <w:rPr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 xml:space="preserve">Система постоянно усложняющихся заданий с разными вариантами сложности обеспечивает овладение приемами творческой работы всеми обучающимися. В каждом задании предусматривается исполнительский и творческий компонент. Одно из главных условий успеха обучения детей </w:t>
      </w:r>
      <w:r w:rsidR="00DB547F">
        <w:rPr>
          <w:rFonts w:eastAsia="Times New Roman"/>
          <w:sz w:val="24"/>
          <w:szCs w:val="24"/>
        </w:rPr>
        <w:t>технологии</w:t>
      </w:r>
      <w:r w:rsidRPr="00CF74B6">
        <w:rPr>
          <w:rFonts w:eastAsia="Times New Roman"/>
          <w:sz w:val="24"/>
          <w:szCs w:val="24"/>
        </w:rPr>
        <w:t>м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занятий. Коллективные задания вводятся в программу с целью формирования опыта общения и чувства коллективизма.</w:t>
      </w:r>
    </w:p>
    <w:p w:rsidR="00644E5B" w:rsidRPr="00CF74B6" w:rsidRDefault="00644E5B" w:rsidP="00644E5B">
      <w:pPr>
        <w:ind w:firstLine="709"/>
        <w:jc w:val="both"/>
        <w:rPr>
          <w:rFonts w:eastAsia="Times New Roman"/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Педагогом создаются мотивационные условия для формирования учебной мотивации – использование игровых форм, различной атрибутики, система поощрения, похвала.</w:t>
      </w:r>
    </w:p>
    <w:p w:rsidR="00644E5B" w:rsidRPr="00CF74B6" w:rsidRDefault="00644E5B" w:rsidP="00644E5B">
      <w:pPr>
        <w:ind w:firstLine="709"/>
        <w:jc w:val="both"/>
        <w:rPr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Я считаю, что для работы с детьми с ОВЗ преподавателям необходимо пройти курсовую подготовку. Также между образовательным учреждением дополнительного образования, где реализуется программа профессиональной подготовки, необходимо заключить договор о взаимодействии с научным учреждением (педагогическим институтом или университетом) и ПМПК города.</w:t>
      </w:r>
    </w:p>
    <w:p w:rsidR="00644E5B" w:rsidRDefault="00644E5B" w:rsidP="00644E5B">
      <w:pPr>
        <w:ind w:firstLine="709"/>
        <w:jc w:val="both"/>
        <w:rPr>
          <w:rFonts w:eastAsia="Times New Roman"/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 xml:space="preserve">Таким образом, инновационные практики в работе детьми ОВЗ в рамках изучения </w:t>
      </w:r>
      <w:r w:rsidR="00DB547F">
        <w:rPr>
          <w:rFonts w:eastAsia="Times New Roman"/>
          <w:sz w:val="24"/>
          <w:szCs w:val="24"/>
        </w:rPr>
        <w:t>технологии</w:t>
      </w:r>
      <w:r w:rsidRPr="00CF74B6">
        <w:rPr>
          <w:rFonts w:eastAsia="Times New Roman"/>
          <w:sz w:val="24"/>
          <w:szCs w:val="24"/>
        </w:rPr>
        <w:t>, позволяют создавать условия для формирования знаний, умений и профессиональной подготовки личности ребенка с ограниченными возможностями здоровья через творческую деятельность.</w:t>
      </w:r>
    </w:p>
    <w:p w:rsidR="00644E5B" w:rsidRDefault="00644E5B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44E5B" w:rsidRPr="00CF74B6" w:rsidRDefault="00644E5B" w:rsidP="00644E5B">
      <w:pPr>
        <w:ind w:left="3200"/>
        <w:outlineLvl w:val="0"/>
        <w:rPr>
          <w:sz w:val="24"/>
          <w:szCs w:val="24"/>
        </w:rPr>
      </w:pPr>
      <w:r w:rsidRPr="00CF74B6">
        <w:rPr>
          <w:rFonts w:eastAsia="Times New Roman"/>
          <w:b/>
          <w:bCs/>
          <w:sz w:val="24"/>
          <w:szCs w:val="24"/>
        </w:rPr>
        <w:lastRenderedPageBreak/>
        <w:t xml:space="preserve">Список литературы </w:t>
      </w:r>
    </w:p>
    <w:p w:rsidR="00644E5B" w:rsidRPr="00CF74B6" w:rsidRDefault="00644E5B" w:rsidP="00644E5B">
      <w:pPr>
        <w:spacing w:line="283" w:lineRule="exact"/>
        <w:rPr>
          <w:sz w:val="24"/>
          <w:szCs w:val="24"/>
        </w:rPr>
      </w:pPr>
    </w:p>
    <w:p w:rsidR="00644E5B" w:rsidRPr="00CF74B6" w:rsidRDefault="00644E5B" w:rsidP="00644E5B">
      <w:pPr>
        <w:pStyle w:val="a8"/>
        <w:numPr>
          <w:ilvl w:val="0"/>
          <w:numId w:val="1"/>
        </w:numPr>
        <w:tabs>
          <w:tab w:val="left" w:pos="529"/>
        </w:tabs>
        <w:ind w:left="0"/>
        <w:rPr>
          <w:rFonts w:eastAsia="Times New Roman"/>
          <w:sz w:val="24"/>
          <w:szCs w:val="24"/>
        </w:rPr>
      </w:pPr>
      <w:r w:rsidRPr="00CF74B6">
        <w:rPr>
          <w:sz w:val="24"/>
          <w:szCs w:val="24"/>
        </w:rPr>
        <w:t>Андреева В.А. Педагогические технологии. - М.: Профессионал Ф,</w:t>
      </w:r>
    </w:p>
    <w:p w:rsidR="00644E5B" w:rsidRPr="00CF74B6" w:rsidRDefault="00644E5B" w:rsidP="00644E5B">
      <w:pPr>
        <w:pStyle w:val="a7"/>
        <w:shd w:val="clear" w:color="auto" w:fill="FFFFFF"/>
        <w:spacing w:before="0" w:beforeAutospacing="0" w:after="0" w:afterAutospacing="0"/>
      </w:pPr>
      <w:r w:rsidRPr="00CF74B6">
        <w:t>2001‒ 320 с.</w:t>
      </w:r>
    </w:p>
    <w:p w:rsidR="00644E5B" w:rsidRPr="00CF74B6" w:rsidRDefault="00644E5B" w:rsidP="00644E5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CF74B6">
        <w:t>Бедерханова В.П. Образовательные возможности обучающих игр как од</w:t>
      </w:r>
      <w:r w:rsidRPr="00CF74B6">
        <w:softHyphen/>
        <w:t>ной из моделей концентрированного обучения // Школьные технологии - 2003. - №2 ‒ С. 137-139..</w:t>
      </w:r>
    </w:p>
    <w:p w:rsidR="00644E5B" w:rsidRPr="00CF74B6" w:rsidRDefault="00644E5B" w:rsidP="00644E5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CF74B6">
        <w:t>Безголева Г.В. Игровые педагогические технологии / Г.В. Безголева, Е.В.</w:t>
      </w:r>
    </w:p>
    <w:p w:rsidR="00644E5B" w:rsidRPr="00CF74B6" w:rsidRDefault="00644E5B" w:rsidP="00644E5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CF74B6">
        <w:t>Беловодченко, Н.В. Буянова. - М.: ИРПО, 2000‒ 120 с.</w:t>
      </w:r>
    </w:p>
    <w:p w:rsidR="00644E5B" w:rsidRPr="00CF74B6" w:rsidRDefault="00644E5B" w:rsidP="00644E5B">
      <w:pPr>
        <w:pStyle w:val="a8"/>
        <w:numPr>
          <w:ilvl w:val="0"/>
          <w:numId w:val="1"/>
        </w:numPr>
        <w:tabs>
          <w:tab w:val="left" w:pos="968"/>
        </w:tabs>
        <w:ind w:left="0"/>
        <w:rPr>
          <w:rFonts w:eastAsia="Times New Roman"/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Береснева В.Г. «Дополнительное образование как один из факторов успешности развития личности ребенка». [Текст] / В.Г.Береснева//Наследие Льва Семеновоича Выготского: материалы региональной конференции – Киров, 2006.</w:t>
      </w:r>
    </w:p>
    <w:p w:rsidR="00644E5B" w:rsidRPr="00CF74B6" w:rsidRDefault="00644E5B" w:rsidP="00644E5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CF74B6">
        <w:t>Богданова Л.А. Технология кол</w:t>
      </w:r>
      <w:r>
        <w:t>лективного способа обучения: Ме</w:t>
      </w:r>
      <w:r w:rsidRPr="00CF74B6">
        <w:t>тод. рекомендации / Л.А. Богданова, Л.Н. Вавилова. - Кемерово, 2007. - 48 с.</w:t>
      </w:r>
    </w:p>
    <w:p w:rsidR="00644E5B" w:rsidRPr="00CF74B6" w:rsidRDefault="00644E5B" w:rsidP="00644E5B">
      <w:pPr>
        <w:pStyle w:val="a8"/>
        <w:numPr>
          <w:ilvl w:val="0"/>
          <w:numId w:val="1"/>
        </w:numPr>
        <w:tabs>
          <w:tab w:val="left" w:pos="1040"/>
        </w:tabs>
        <w:ind w:left="0"/>
        <w:rPr>
          <w:rFonts w:eastAsia="Times New Roman"/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Воронкова В.В. Воспитание и обучение детей во вспомогательных школах. –</w:t>
      </w:r>
    </w:p>
    <w:p w:rsidR="00644E5B" w:rsidRPr="00CF74B6" w:rsidRDefault="00644E5B" w:rsidP="00644E5B">
      <w:pPr>
        <w:pStyle w:val="a8"/>
        <w:ind w:left="0"/>
        <w:rPr>
          <w:rFonts w:eastAsia="Times New Roman"/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М.: Школа-Пресс, 2002.</w:t>
      </w:r>
    </w:p>
    <w:p w:rsidR="00644E5B" w:rsidRPr="00CF74B6" w:rsidRDefault="00644E5B" w:rsidP="00644E5B">
      <w:pPr>
        <w:pStyle w:val="a8"/>
        <w:numPr>
          <w:ilvl w:val="0"/>
          <w:numId w:val="1"/>
        </w:numPr>
        <w:tabs>
          <w:tab w:val="left" w:pos="968"/>
        </w:tabs>
        <w:ind w:left="0"/>
        <w:rPr>
          <w:rFonts w:eastAsia="Times New Roman"/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Горошенков И.А. Изобразительная деятельность в специальной (корреционной) школе VIII вида: Учеб. пособие для студ. высш. пед. учеб. заведений. – М.: Издательский центр «Академия», 2002.</w:t>
      </w:r>
    </w:p>
    <w:p w:rsidR="00644E5B" w:rsidRPr="00CF74B6" w:rsidRDefault="00644E5B" w:rsidP="00644E5B">
      <w:pPr>
        <w:pStyle w:val="a8"/>
        <w:numPr>
          <w:ilvl w:val="0"/>
          <w:numId w:val="1"/>
        </w:numPr>
        <w:tabs>
          <w:tab w:val="left" w:pos="529"/>
        </w:tabs>
        <w:ind w:left="0"/>
        <w:rPr>
          <w:rFonts w:eastAsia="Times New Roman"/>
          <w:sz w:val="24"/>
          <w:szCs w:val="24"/>
        </w:rPr>
      </w:pPr>
      <w:r w:rsidRPr="00CF74B6">
        <w:rPr>
          <w:rFonts w:eastAsia="Times New Roman"/>
          <w:sz w:val="24"/>
          <w:szCs w:val="24"/>
        </w:rPr>
        <w:t>Мачихина В. Ф. Организационно - педагогические аспекты обучения и воспитания умственно отсталых детей - сирот и детей, оставшихся без попечения родителей [Текст] / В. Ф. Мачихина // Дефектология. - 1992.- №4 – С.24-26.</w:t>
      </w:r>
    </w:p>
    <w:p w:rsidR="00644E5B" w:rsidRPr="00CF74B6" w:rsidRDefault="00644E5B" w:rsidP="00644E5B">
      <w:pPr>
        <w:pStyle w:val="a7"/>
        <w:shd w:val="clear" w:color="auto" w:fill="FFFFFF"/>
        <w:spacing w:before="0" w:beforeAutospacing="0" w:after="0" w:afterAutospacing="0" w:line="360" w:lineRule="auto"/>
        <w:ind w:left="720"/>
      </w:pPr>
    </w:p>
    <w:p w:rsidR="00644E5B" w:rsidRPr="00CF74B6" w:rsidRDefault="00644E5B" w:rsidP="00644E5B">
      <w:pPr>
        <w:ind w:firstLine="709"/>
        <w:jc w:val="both"/>
        <w:rPr>
          <w:sz w:val="24"/>
          <w:szCs w:val="24"/>
        </w:rPr>
      </w:pPr>
    </w:p>
    <w:p w:rsidR="00D34CDE" w:rsidRDefault="002A5BCC"/>
    <w:sectPr w:rsidR="00D34CDE" w:rsidSect="00644E5B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CC" w:rsidRDefault="002A5BCC" w:rsidP="00644E5B">
      <w:r>
        <w:separator/>
      </w:r>
    </w:p>
  </w:endnote>
  <w:endnote w:type="continuationSeparator" w:id="1">
    <w:p w:rsidR="002A5BCC" w:rsidRDefault="002A5BCC" w:rsidP="0064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797"/>
      <w:docPartObj>
        <w:docPartGallery w:val="Page Numbers (Bottom of Page)"/>
        <w:docPartUnique/>
      </w:docPartObj>
    </w:sdtPr>
    <w:sdtContent>
      <w:p w:rsidR="00644E5B" w:rsidRDefault="001522A2">
        <w:pPr>
          <w:pStyle w:val="ab"/>
          <w:jc w:val="center"/>
        </w:pPr>
        <w:fldSimple w:instr=" PAGE   \* MERGEFORMAT ">
          <w:r w:rsidR="00DB547F">
            <w:rPr>
              <w:noProof/>
            </w:rPr>
            <w:t>1</w:t>
          </w:r>
        </w:fldSimple>
      </w:p>
    </w:sdtContent>
  </w:sdt>
  <w:p w:rsidR="00644E5B" w:rsidRDefault="00644E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CC" w:rsidRDefault="002A5BCC" w:rsidP="00644E5B">
      <w:r>
        <w:separator/>
      </w:r>
    </w:p>
  </w:footnote>
  <w:footnote w:type="continuationSeparator" w:id="1">
    <w:p w:rsidR="002A5BCC" w:rsidRDefault="002A5BCC" w:rsidP="00644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3141"/>
    <w:multiLevelType w:val="hybridMultilevel"/>
    <w:tmpl w:val="895C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E5B"/>
    <w:rsid w:val="001522A2"/>
    <w:rsid w:val="001C0984"/>
    <w:rsid w:val="002A5BCC"/>
    <w:rsid w:val="00644E5B"/>
    <w:rsid w:val="00650812"/>
    <w:rsid w:val="009531B5"/>
    <w:rsid w:val="00CE11D1"/>
    <w:rsid w:val="00DB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44E5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44E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5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44E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644E5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44E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4E5B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44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4E5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S.G</dc:creator>
  <cp:keywords/>
  <dc:description/>
  <cp:lastModifiedBy>user</cp:lastModifiedBy>
  <cp:revision>5</cp:revision>
  <dcterms:created xsi:type="dcterms:W3CDTF">2019-03-15T06:55:00Z</dcterms:created>
  <dcterms:modified xsi:type="dcterms:W3CDTF">2019-10-17T16:22:00Z</dcterms:modified>
</cp:coreProperties>
</file>